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Entrevista – Campamento – Barbacoa</w:t>
      </w:r>
      <w:r w:rsidDel="00000000" w:rsidR="00000000" w:rsidRPr="00000000">
        <w:rPr>
          <w:rtl w:val="0"/>
        </w:rPr>
        <w:t xml:space="preserve"> (BBQ_fiesta.jpg)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1)¿Cómo te llamas y cuál es tu número de cantidato?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 ¿Qué hay en el dibujo, y qué hace la gente?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3) ¿Por qué llevan trajes los señores?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¿Qué tiempo hace hoy? ¿Por qué crees que hace bien (mal) tiempo?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¿A ti te gusta ir de camping? ¿A ti te gusta comer al aire libre, como este grupo? ¿A ti te gusta la comida rápida, como las hamburguesas o los perros calientes? Si no, ¿Qué comes afuera?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(Ask Qs until about 4 ½ to 5 min into interview, then…)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4) ¿Qué tema estudiaste para tu Trabajo Escrito?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5) ¿Qué aprendiste de la cultura hispana?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6) Ahora hablamos de tu vida: ¿Qué opinas del transporte público? En la universidad, ¿qué harás para ser más ecológico(a)?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7) El fin de semana pasada, ¿qué hiciste en tu tiempo libre? ¿Practicaste un deporte? ¿Fuiste a la playa, a un concierto o a una fiesta? ¿Qué pasó?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Gracias por hablar conmigo.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u w:val="single"/>
          <w:rtl w:val="0"/>
        </w:rPr>
        <w:t xml:space="preserve">Entrevista – Campamento – Cáscada</w:t>
      </w:r>
      <w:r w:rsidDel="00000000" w:rsidR="00000000" w:rsidRPr="00000000">
        <w:rPr>
          <w:rtl w:val="0"/>
        </w:rPr>
        <w:t xml:space="preserve"> (campamento.jpg)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1)¿Cómo te llamas y cuál es tu número de cantidato?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 ¿Qué hay en el dibujo, y qué hace la gente?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3) ¿Qué piensas? ¿Dónde está esta catarata? ¡No parece que esté situada en los Emiratos!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¿Qué tiempo hace hoy?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¿Por qué hay mucha gente aquí?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¿A ti te gusta ir de vacaciones en la naturaleza, como esta zona tropical? ¿A ti te gusta comer al aire libre, como este grupo?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¿Cómo es el señor que cocina la barbacoa?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¿A ti te gusta la comida rápida, como las hamburguesas o perros calientes? Si no, ¿Qué comes afuera?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(Ask Qs until about 4 ½ to 5 min into interview, then…)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4) ¿Qué tema estudiaste para tu Trabajo Escrito?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5) ¿Qué aprendiste de la cultura hispana?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6) Ahora hablamos de tu vida: ¿Cómo es tu mejor amigo(a)? La última vez que fuiste a un centro comercial, ¿fuiste con él/ella? ¿Qué pasó? ¿Fuiste de compras o fuiste al cine? ¿Qué compraste? ¿Quiénes más vinieron?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7) ¿Vives en una casa grande en Dubai? En el futuro, como en 10 años, ¿qué tipo de vivienda tendrás? ¿Dónde estará?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Gracias por hablar conmigo.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