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5E8C" w14:textId="77777777" w:rsidR="003B2C25" w:rsidRPr="009E39F1" w:rsidRDefault="0004183B" w:rsidP="009E39F1">
      <w:pPr>
        <w:jc w:val="center"/>
        <w:rPr>
          <w:b/>
          <w:u w:val="single"/>
        </w:rPr>
      </w:pPr>
      <w:r w:rsidRPr="009E39F1">
        <w:rPr>
          <w:b/>
          <w:u w:val="single"/>
        </w:rPr>
        <w:t xml:space="preserve">IB1 </w:t>
      </w:r>
      <w:r w:rsidR="009E39F1">
        <w:rPr>
          <w:b/>
          <w:u w:val="single"/>
        </w:rPr>
        <w:t xml:space="preserve">HL &amp; SL </w:t>
      </w:r>
      <w:r w:rsidRPr="009E39F1">
        <w:rPr>
          <w:b/>
          <w:u w:val="single"/>
        </w:rPr>
        <w:t xml:space="preserve">MID-YEAR EXAM REVISION </w:t>
      </w:r>
      <w:r w:rsidR="009E39F1">
        <w:rPr>
          <w:b/>
          <w:u w:val="single"/>
        </w:rPr>
        <w:t>GUIDANCE</w:t>
      </w:r>
    </w:p>
    <w:p w14:paraId="4276EA24" w14:textId="77777777" w:rsidR="0004183B" w:rsidRDefault="0004183B"/>
    <w:p w14:paraId="67013347" w14:textId="77777777" w:rsidR="0004183B" w:rsidRDefault="0004183B">
      <w:r>
        <w:t>As you know by now, I have split the exam in to two parts – multiple choice and case study.</w:t>
      </w:r>
      <w:r w:rsidR="00012542">
        <w:t xml:space="preserve"> Hopefully you have already been revising by now…good!</w:t>
      </w:r>
    </w:p>
    <w:p w14:paraId="34192095" w14:textId="77777777" w:rsidR="0004183B" w:rsidRDefault="0004183B"/>
    <w:p w14:paraId="4303BC49" w14:textId="77777777" w:rsidR="0004183B" w:rsidRPr="0004183B" w:rsidRDefault="0004183B">
      <w:pPr>
        <w:rPr>
          <w:u w:val="single"/>
        </w:rPr>
      </w:pPr>
      <w:r w:rsidRPr="0004183B">
        <w:rPr>
          <w:u w:val="single"/>
        </w:rPr>
        <w:t>SECTION A</w:t>
      </w:r>
    </w:p>
    <w:p w14:paraId="015B134A" w14:textId="77777777" w:rsidR="0004183B" w:rsidRDefault="0004183B">
      <w:r>
        <w:t xml:space="preserve">On Monday (Block H) and Tuesday (Block A &amp; C), you will answer SECTION A of the exam, the </w:t>
      </w:r>
      <w:proofErr w:type="gramStart"/>
      <w:r>
        <w:t>multiple choice</w:t>
      </w:r>
      <w:proofErr w:type="gramEnd"/>
      <w:r>
        <w:t xml:space="preserve"> section. You will also need to bring your calculator for an extra calculation question. The calculation question will only be for HL students. So Standard Levels will complete the Multiple Choice section just like the HL students but WILL NOT carry out the calculation question. There will be 30 Multiple Choice Questions, each consisting of five options – A, B, C, D, and not surprising, E. There is only one correct answer to circle for each question. </w:t>
      </w:r>
    </w:p>
    <w:p w14:paraId="1DFFBE66" w14:textId="77777777" w:rsidR="0004183B" w:rsidRDefault="0004183B"/>
    <w:p w14:paraId="77381197" w14:textId="77777777" w:rsidR="0004183B" w:rsidRDefault="0004183B">
      <w:r>
        <w:t xml:space="preserve">So to guide your revision, the following topics will be on SECTION </w:t>
      </w:r>
      <w:proofErr w:type="gramStart"/>
      <w:r>
        <w:t>A</w:t>
      </w:r>
      <w:proofErr w:type="gramEnd"/>
      <w:r w:rsidR="009E39F1">
        <w:t xml:space="preserve"> multiple choice</w:t>
      </w:r>
      <w:r>
        <w:t>:</w:t>
      </w:r>
    </w:p>
    <w:p w14:paraId="3D07BE96" w14:textId="77777777" w:rsidR="0004183B" w:rsidRDefault="0004183B">
      <w:bookmarkStart w:id="0" w:name="_GoBack"/>
      <w:bookmarkEnd w:id="0"/>
    </w:p>
    <w:p w14:paraId="6D2751F0" w14:textId="77777777" w:rsidR="0004183B" w:rsidRDefault="0004183B" w:rsidP="0004183B">
      <w:pPr>
        <w:pStyle w:val="ListParagraph"/>
        <w:numPr>
          <w:ilvl w:val="1"/>
          <w:numId w:val="1"/>
        </w:numPr>
      </w:pPr>
      <w:r>
        <w:t>– Basics of primary, secondary, tertiary, added value, factors of production</w:t>
      </w:r>
    </w:p>
    <w:p w14:paraId="187F4F0A" w14:textId="77777777" w:rsidR="0004183B" w:rsidRDefault="0004183B" w:rsidP="0004183B">
      <w:pPr>
        <w:pStyle w:val="ListParagraph"/>
        <w:numPr>
          <w:ilvl w:val="1"/>
          <w:numId w:val="1"/>
        </w:numPr>
      </w:pPr>
      <w:r>
        <w:t xml:space="preserve"> - Types of </w:t>
      </w:r>
      <w:proofErr w:type="spellStart"/>
      <w:r>
        <w:t>organisations</w:t>
      </w:r>
      <w:proofErr w:type="spellEnd"/>
    </w:p>
    <w:p w14:paraId="6707E701" w14:textId="77777777" w:rsidR="0004183B" w:rsidRDefault="0004183B" w:rsidP="0004183B">
      <w:r>
        <w:t>1.4 – Stakeholders (please note stakeholders in general will always come up in any case study as obviously there are many stakeholders that are always going to be affected by any decision you make for the business in the case study. So a general knowledge of Stakeholders would be beneficial for both Section A and Section B – the case study)</w:t>
      </w:r>
    </w:p>
    <w:p w14:paraId="3536104B" w14:textId="77777777" w:rsidR="0004183B" w:rsidRDefault="0004183B" w:rsidP="0004183B">
      <w:r>
        <w:t xml:space="preserve">1.6 – This will make up the calculation section. </w:t>
      </w:r>
      <w:r w:rsidR="009E39F1">
        <w:t xml:space="preserve">This is not multiple </w:t>
      </w:r>
      <w:proofErr w:type="gramStart"/>
      <w:r w:rsidR="009E39F1">
        <w:t>choice</w:t>
      </w:r>
      <w:proofErr w:type="gramEnd"/>
      <w:r w:rsidR="009E39F1">
        <w:t xml:space="preserve">. </w:t>
      </w:r>
      <w:r>
        <w:t xml:space="preserve">Good look guessing what the calculation will be based on. You will not have to </w:t>
      </w:r>
      <w:proofErr w:type="spellStart"/>
      <w:r>
        <w:t>analyse</w:t>
      </w:r>
      <w:proofErr w:type="spellEnd"/>
      <w:r>
        <w:t xml:space="preserve"> any further in your answer here, it is merely a calculation task. (HL)</w:t>
      </w:r>
    </w:p>
    <w:p w14:paraId="761BDB8B" w14:textId="77777777" w:rsidR="0004183B" w:rsidRDefault="0004183B" w:rsidP="0004183B">
      <w:r>
        <w:t>2.1 – Human Resource Planning – various elements to this we have just covered in class over past few weeks</w:t>
      </w:r>
    </w:p>
    <w:p w14:paraId="25C25C95" w14:textId="77777777" w:rsidR="0004183B" w:rsidRDefault="0004183B" w:rsidP="0004183B"/>
    <w:p w14:paraId="2C6687FD" w14:textId="77777777" w:rsidR="0004183B" w:rsidRPr="009E39F1" w:rsidRDefault="0004183B" w:rsidP="0004183B">
      <w:pPr>
        <w:rPr>
          <w:u w:val="single"/>
        </w:rPr>
      </w:pPr>
    </w:p>
    <w:p w14:paraId="747BAFCD" w14:textId="77777777" w:rsidR="0004183B" w:rsidRPr="009E39F1" w:rsidRDefault="0004183B" w:rsidP="0004183B">
      <w:pPr>
        <w:rPr>
          <w:u w:val="single"/>
        </w:rPr>
      </w:pPr>
      <w:r w:rsidRPr="009E39F1">
        <w:rPr>
          <w:u w:val="single"/>
        </w:rPr>
        <w:t>SECTION B</w:t>
      </w:r>
    </w:p>
    <w:p w14:paraId="481442D5" w14:textId="77777777" w:rsidR="009E39F1" w:rsidRDefault="0004183B" w:rsidP="0004183B">
      <w:r>
        <w:t xml:space="preserve">The rest of the topics have been left for the case study, the written part of the exam. This will take place on Wednesday (Block H) and Thursday (Block A &amp; C). </w:t>
      </w:r>
      <w:r w:rsidR="009E39F1">
        <w:t>You will have, and most likely based on past experiences with tests will need, the full 85 minutes. Please be on time. Tests will be ready on the desks when you arrive. Just find a seat with a test on and begin the test. There will be NO EXTRA TIME. We need to get used to writing exams within the time limit. The following topics therefore will need to be revised for the Exam:</w:t>
      </w:r>
    </w:p>
    <w:p w14:paraId="4C54CCDB" w14:textId="77777777" w:rsidR="009E39F1" w:rsidRDefault="009E39F1" w:rsidP="0004183B"/>
    <w:p w14:paraId="6C43C17A" w14:textId="77777777" w:rsidR="009E39F1" w:rsidRDefault="009E39F1" w:rsidP="009E39F1">
      <w:pPr>
        <w:pStyle w:val="ListParagraph"/>
        <w:numPr>
          <w:ilvl w:val="1"/>
          <w:numId w:val="1"/>
        </w:numPr>
      </w:pPr>
      <w:r>
        <w:t xml:space="preserve">– Objectives, strategies, tactics, </w:t>
      </w:r>
      <w:proofErr w:type="spellStart"/>
      <w:r>
        <w:t>csr</w:t>
      </w:r>
      <w:proofErr w:type="spellEnd"/>
      <w:r>
        <w:t>/social responsibility</w:t>
      </w:r>
    </w:p>
    <w:p w14:paraId="7E624FF1" w14:textId="77777777" w:rsidR="009E39F1" w:rsidRDefault="009E39F1" w:rsidP="009E39F1">
      <w:r>
        <w:t>1.5 – External Influences</w:t>
      </w:r>
    </w:p>
    <w:p w14:paraId="1CA1BCAD" w14:textId="77777777" w:rsidR="009E39F1" w:rsidRDefault="009E39F1" w:rsidP="009E39F1">
      <w:r>
        <w:t>1.7 – Internal/external growth strategies, Economies/Diseconomies of scale</w:t>
      </w:r>
    </w:p>
    <w:p w14:paraId="03CFF086" w14:textId="77777777" w:rsidR="009E39F1" w:rsidRDefault="009E39F1" w:rsidP="009E39F1">
      <w:r>
        <w:t xml:space="preserve">1.9 – </w:t>
      </w:r>
      <w:proofErr w:type="spellStart"/>
      <w:r>
        <w:t>Globalisation</w:t>
      </w:r>
      <w:proofErr w:type="spellEnd"/>
      <w:r>
        <w:t xml:space="preserve"> &amp; Multinational Corporations</w:t>
      </w:r>
    </w:p>
    <w:p w14:paraId="5B4AF695" w14:textId="77777777" w:rsidR="0004183B" w:rsidRDefault="0004183B" w:rsidP="0004183B"/>
    <w:p w14:paraId="65E28AEB" w14:textId="77777777" w:rsidR="0004183B" w:rsidRDefault="009E39F1" w:rsidP="0004183B">
      <w:r>
        <w:t>I leave you with a quote to get you fired up for revision:</w:t>
      </w:r>
    </w:p>
    <w:p w14:paraId="3EF83C94" w14:textId="77777777" w:rsidR="009E39F1" w:rsidRDefault="009E39F1" w:rsidP="0004183B">
      <w:r>
        <w:t>“Only those who dare to fail greatly can ever achieve greatly” – Bobby Kennedy</w:t>
      </w:r>
    </w:p>
    <w:p w14:paraId="5438C01F" w14:textId="77777777" w:rsidR="009E39F1" w:rsidRDefault="009E39F1" w:rsidP="0004183B">
      <w:r>
        <w:lastRenderedPageBreak/>
        <w:t>I am also partial to this one:</w:t>
      </w:r>
    </w:p>
    <w:p w14:paraId="202F549C" w14:textId="77777777" w:rsidR="009E39F1" w:rsidRDefault="009E39F1" w:rsidP="0004183B"/>
    <w:p w14:paraId="52CD9500" w14:textId="77777777" w:rsidR="009E39F1" w:rsidRDefault="009E39F1" w:rsidP="0004183B">
      <w:r>
        <w:t xml:space="preserve">“The mediocre teacher tells. The good teacher explains. The superior </w:t>
      </w:r>
      <w:r w:rsidR="00012542">
        <w:t>teacher demonstrates. The great teacher inspires”…</w:t>
      </w:r>
      <w:proofErr w:type="gramStart"/>
      <w:r w:rsidR="00012542">
        <w:t>.I</w:t>
      </w:r>
      <w:proofErr w:type="gramEnd"/>
      <w:r w:rsidR="00012542">
        <w:t xml:space="preserve"> hope I told you well</w:t>
      </w:r>
    </w:p>
    <w:p w14:paraId="33DA00E9" w14:textId="77777777" w:rsidR="00012542" w:rsidRDefault="00012542" w:rsidP="0004183B"/>
    <w:p w14:paraId="4D61B14D" w14:textId="77777777" w:rsidR="00012542" w:rsidRDefault="00012542" w:rsidP="0004183B">
      <w:r>
        <w:t>Good luck!</w:t>
      </w:r>
    </w:p>
    <w:sectPr w:rsidR="000125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E56ED"/>
    <w:multiLevelType w:val="multilevel"/>
    <w:tmpl w:val="02A4B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3B"/>
    <w:rsid w:val="00012542"/>
    <w:rsid w:val="0004183B"/>
    <w:rsid w:val="003B2C25"/>
    <w:rsid w:val="009B04A2"/>
    <w:rsid w:val="009E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407</Words>
  <Characters>2322</Characters>
  <Application>Microsoft Macintosh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Greenbank</dc:creator>
  <cp:keywords/>
  <dc:description/>
  <cp:lastModifiedBy>Liam Greenbank</cp:lastModifiedBy>
  <cp:revision>2</cp:revision>
  <dcterms:created xsi:type="dcterms:W3CDTF">2014-01-16T14:56:00Z</dcterms:created>
  <dcterms:modified xsi:type="dcterms:W3CDTF">2014-01-16T15:26:00Z</dcterms:modified>
</cp:coreProperties>
</file>