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rtl w:val="0"/>
        </w:rPr>
        <w:t xml:space="preserve">Trabajo escrito (Written assignment): Receptive and productive skills</w:t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u w:val="single"/>
          <w:rtl w:val="0"/>
        </w:rPr>
        <w:t xml:space="preserve">Criterion A: Description</w:t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rFonts w:ascii="Arial" w:cs="Arial" w:eastAsia="Arial" w:hAnsi="Arial"/>
          <w:color w:val="1a1a1a"/>
          <w:sz w:val="22"/>
          <w:rtl w:val="0"/>
        </w:rPr>
        <w:t xml:space="preserve">• To what extent does the student succeed in stating relevant factual information about the target culture(s)?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874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1"/>
        <w:gridCol w:w="8198"/>
        <w:tblGridChange w:id="0">
          <w:tblGrid>
            <w:gridCol w:w="551"/>
            <w:gridCol w:w="8198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The work does not reach a standard described by the descriptors below.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At least two pieces of relevant factual information about the target culture(s) is used in the description.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More than two pieces of relevant factual information about the target culture(s) is used in the description.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u w:val="single"/>
          <w:rtl w:val="0"/>
        </w:rPr>
        <w:t xml:space="preserve">Criterion B: Comparison</w:t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rFonts w:ascii="Arial" w:cs="Arial" w:eastAsia="Arial" w:hAnsi="Arial"/>
          <w:color w:val="1a1a1a"/>
          <w:sz w:val="22"/>
          <w:rtl w:val="0"/>
        </w:rPr>
        <w:t xml:space="preserve">• To what extent does the student succeed in presenting one or more cultural differences and/or one or more similarities between the chosen cultural topic in the target culture(s) and in the student’s own?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892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3"/>
        <w:gridCol w:w="8366"/>
        <w:tblGridChange w:id="0">
          <w:tblGrid>
            <w:gridCol w:w="563"/>
            <w:gridCol w:w="8366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The work does not reach a standard described by the descriptors below.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Cultural differences and/or similarities are rarely presented in a clear and coherent manner.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Cultural differences and/or similarities are sometimes presented in a clear and coherent manner.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Cultural differences and/or similarities are consistently presented in a clear and coherent manner.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u w:val="single"/>
          <w:rtl w:val="0"/>
        </w:rPr>
        <w:t xml:space="preserve">Criterion C: Reflection—question 1</w:t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rFonts w:ascii="Arial" w:cs="Arial" w:eastAsia="Arial" w:hAnsi="Arial"/>
          <w:color w:val="1a1a1a"/>
          <w:sz w:val="22"/>
          <w:rtl w:val="0"/>
        </w:rPr>
        <w:t xml:space="preserve">The reflection must include an answer to the following question: Which aspect of your chosen topic surprised you?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892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3"/>
        <w:gridCol w:w="8366"/>
        <w:tblGridChange w:id="0">
          <w:tblGrid>
            <w:gridCol w:w="563"/>
            <w:gridCol w:w="8366"/>
          </w:tblGrid>
        </w:tblGridChange>
      </w:tblGrid>
      <w:tr>
        <w:trPr>
          <w:trHeight w:val="7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The work does not reach a standard described by the descriptors below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2"/>
                <w:rtl w:val="0"/>
              </w:rPr>
              <w:t xml:space="preserve">or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the work does not relate to the target language country.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A relevant aspect of the chosen topic has been identified but not developed.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A relevant aspect of the chosen topic has been identified and partially developed in answer to the question.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A relevant aspect of the chosen topic has been identified and fully developed in answer to the question.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u w:val="single"/>
          <w:rtl w:val="0"/>
        </w:rPr>
        <w:t xml:space="preserve">Criterion C: Reflection—question 2</w:t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rFonts w:ascii="Arial" w:cs="Arial" w:eastAsia="Arial" w:hAnsi="Arial"/>
          <w:color w:val="1a1a1a"/>
          <w:sz w:val="22"/>
          <w:rtl w:val="0"/>
        </w:rPr>
        <w:t xml:space="preserve">The reflection must include an answer to the following question: Why do you think these cultural similarities/ differences exist?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892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3"/>
        <w:gridCol w:w="8366"/>
        <w:tblGridChange w:id="0">
          <w:tblGrid>
            <w:gridCol w:w="563"/>
            <w:gridCol w:w="8366"/>
          </w:tblGrid>
        </w:tblGridChange>
      </w:tblGrid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The work does not reach a standard described by the descriptors below.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At least one reason why these cultural differences and similarities exist has been identified but not explained.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At least one reason why these cultural differences and similarities exist has been identified and partially explained.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At least one reason why these cultural differences and similarities exist has been identified and fully explained.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u w:val="single"/>
          <w:rtl w:val="0"/>
        </w:rPr>
        <w:t xml:space="preserve">Criterion C: Reflection—question 3</w:t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rFonts w:ascii="Arial" w:cs="Arial" w:eastAsia="Arial" w:hAnsi="Arial"/>
          <w:color w:val="1a1a1a"/>
          <w:sz w:val="22"/>
          <w:rtl w:val="0"/>
        </w:rPr>
        <w:t xml:space="preserve">The reflection must include an answer to the following question: What might a person from the target culture(s) find different about your chosen topic in your culture(s)?</w:t>
      </w:r>
      <w:r w:rsidDel="00000000" w:rsidR="00000000" w:rsidRPr="00000000">
        <w:rPr>
          <w:rtl w:val="0"/>
        </w:rPr>
      </w:r>
    </w:p>
    <w:tbl>
      <w:tblPr>
        <w:tblStyle w:val="Table5"/>
        <w:bidi w:val="0"/>
        <w:tblW w:w="892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3"/>
        <w:gridCol w:w="8366"/>
        <w:tblGridChange w:id="0">
          <w:tblGrid>
            <w:gridCol w:w="563"/>
            <w:gridCol w:w="8366"/>
          </w:tblGrid>
        </w:tblGridChange>
      </w:tblGrid>
      <w:tr>
        <w:trPr>
          <w:trHeight w:val="11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The work does not reach a standard described by the descriptors below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2"/>
                <w:rtl w:val="0"/>
              </w:rPr>
              <w:t xml:space="preserve">or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the answer is not from the perspective of a person from the target language country.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At least one difference has been identified but not developed.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At least one difference has been identified and partially developed in answer to the question.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At least one difference has been identified and fully developed in answer to the question.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Lines w:val="1"/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u w:val="single"/>
          <w:rtl w:val="0"/>
        </w:rPr>
        <w:t xml:space="preserve">Criterion F: Language</w:t>
      </w:r>
    </w:p>
    <w:p w:rsidR="00000000" w:rsidDel="00000000" w:rsidP="00000000" w:rsidRDefault="00000000" w:rsidRPr="00000000">
      <w:pPr>
        <w:keepLines w:val="1"/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2"/>
          <w:rtl w:val="0"/>
        </w:rPr>
        <w:t xml:space="preserve">If the word limit is exceeded, the assessment will be based on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a1a1a"/>
          <w:sz w:val="22"/>
          <w:rtl w:val="0"/>
        </w:rPr>
        <w:t xml:space="preserve">first 350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2"/>
          <w:rtl w:val="0"/>
        </w:rPr>
        <w:t xml:space="preserve"> 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color w:val="1a1a1a"/>
          <w:sz w:val="22"/>
          <w:rtl w:val="0"/>
        </w:rPr>
        <w:t xml:space="preserve">• To what extent does the student demonstrate an ability to use the language clearly?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8747.0" w:type="dxa"/>
        <w:jc w:val="left"/>
        <w:tblBorders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943"/>
        <w:gridCol w:w="7804"/>
        <w:tblGridChange w:id="0">
          <w:tblGrid>
            <w:gridCol w:w="943"/>
            <w:gridCol w:w="7804"/>
          </w:tblGrid>
        </w:tblGridChange>
      </w:tblGrid>
      <w:tr>
        <w:trPr>
          <w:trHeight w:val="360" w:hRule="atLeast"/>
        </w:trPr>
        <w:tc>
          <w:tcPr>
            <w:tcBorders>
              <w:top w:color="747474" w:space="0" w:sz="8" w:val="single"/>
              <w:left w:color="757575" w:space="0" w:sz="8" w:val="single"/>
              <w:bottom w:color="757575" w:space="0" w:sz="8" w:val="single"/>
              <w:right w:color="757575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57575" w:space="0" w:sz="8" w:val="single"/>
              <w:left w:color="757575" w:space="0" w:sz="8" w:val="single"/>
              <w:bottom w:color="757575" w:space="0" w:sz="8" w:val="single"/>
              <w:right w:color="757575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The work does not reach a standard described by the descriptors below.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757575" w:space="0" w:sz="8" w:val="single"/>
              <w:left w:color="757575" w:space="0" w:sz="8" w:val="single"/>
              <w:bottom w:color="757575" w:space="0" w:sz="8" w:val="single"/>
              <w:right w:color="757575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57575" w:space="0" w:sz="8" w:val="single"/>
              <w:left w:color="757575" w:space="0" w:sz="8" w:val="single"/>
              <w:bottom w:color="757575" w:space="0" w:sz="8" w:val="single"/>
              <w:right w:color="757575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Language clarity often obscures communication.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757575" w:space="0" w:sz="8" w:val="single"/>
              <w:left w:color="757575" w:space="0" w:sz="8" w:val="single"/>
              <w:bottom w:color="757575" w:space="0" w:sz="8" w:val="single"/>
              <w:right w:color="757575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57575" w:space="0" w:sz="8" w:val="single"/>
              <w:left w:color="757575" w:space="0" w:sz="8" w:val="single"/>
              <w:bottom w:color="757575" w:space="0" w:sz="8" w:val="single"/>
              <w:right w:color="757575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Language clarity sometimes obscures communication.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757575" w:space="0" w:sz="8" w:val="single"/>
              <w:left w:color="757575" w:space="0" w:sz="8" w:val="single"/>
              <w:bottom w:color="757575" w:space="0" w:sz="8" w:val="single"/>
              <w:right w:color="757575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57575" w:space="0" w:sz="8" w:val="single"/>
              <w:left w:color="757575" w:space="0" w:sz="8" w:val="single"/>
              <w:bottom w:color="757575" w:space="0" w:sz="8" w:val="single"/>
              <w:right w:color="757575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Language is generally clear and does not obscure communication.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757575" w:space="0" w:sz="8" w:val="single"/>
              <w:left w:color="757575" w:space="0" w:sz="8" w:val="single"/>
              <w:bottom w:color="757575" w:space="0" w:sz="8" w:val="single"/>
              <w:right w:color="757575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57575" w:space="0" w:sz="8" w:val="single"/>
              <w:left w:color="757575" w:space="0" w:sz="8" w:val="single"/>
              <w:bottom w:color="757575" w:space="0" w:sz="8" w:val="single"/>
              <w:right w:color="757575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Language is mostly clear and communication is clear.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u w:val="single"/>
          <w:rtl w:val="0"/>
        </w:rPr>
        <w:t xml:space="preserve">Criterion G: Formal requirements and register</w:t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rFonts w:ascii="Arial" w:cs="Arial" w:eastAsia="Arial" w:hAnsi="Arial"/>
          <w:color w:val="1a1a1a"/>
          <w:sz w:val="22"/>
          <w:rtl w:val="0"/>
        </w:rPr>
        <w:t xml:space="preserve">The formal requirements of the written assignment are as follows.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rFonts w:ascii="Arial" w:cs="Arial" w:eastAsia="Arial" w:hAnsi="Arial"/>
          <w:color w:val="1a1a1a"/>
          <w:sz w:val="22"/>
          <w:rtl w:val="0"/>
        </w:rPr>
        <w:t xml:space="preserve">1. The written assignment is word processed in the target language. </w:t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rFonts w:ascii="Arial" w:cs="Arial" w:eastAsia="Arial" w:hAnsi="Arial"/>
          <w:color w:val="1a1a1a"/>
          <w:sz w:val="22"/>
          <w:rtl w:val="0"/>
        </w:rPr>
        <w:t xml:space="preserve">2. The sources in the </w:t>
      </w:r>
      <w:r w:rsidDel="00000000" w:rsidR="00000000" w:rsidRPr="00000000">
        <w:rPr>
          <w:rFonts w:ascii="Arial" w:cs="Arial" w:eastAsia="Arial" w:hAnsi="Arial"/>
          <w:b w:val="1"/>
          <w:color w:val="1a1a1a"/>
          <w:sz w:val="22"/>
          <w:rtl w:val="0"/>
        </w:rPr>
        <w:t xml:space="preserve">target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a1a1a"/>
          <w:sz w:val="22"/>
          <w:rtl w:val="0"/>
        </w:rPr>
        <w:t xml:space="preserve">language are included for submission with the assignment. </w:t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rFonts w:ascii="Arial" w:cs="Arial" w:eastAsia="Arial" w:hAnsi="Arial"/>
          <w:color w:val="1a1a1a"/>
          <w:sz w:val="22"/>
          <w:rtl w:val="0"/>
        </w:rPr>
        <w:t xml:space="preserve">3. A bibliography in standard format is included with references to 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2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color w:val="1a1a1a"/>
          <w:sz w:val="22"/>
          <w:rtl w:val="0"/>
        </w:rPr>
        <w:t xml:space="preserve">sources in 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2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color w:val="1a1a1a"/>
          <w:sz w:val="22"/>
          <w:rtl w:val="0"/>
        </w:rPr>
        <w:t xml:space="preserve">languages.</w:t>
      </w:r>
    </w:p>
    <w:tbl>
      <w:tblPr>
        <w:tblStyle w:val="Table7"/>
        <w:bidi w:val="0"/>
        <w:tblW w:w="885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"/>
        <w:gridCol w:w="7848"/>
        <w:tblGridChange w:id="0">
          <w:tblGrid>
            <w:gridCol w:w="1008"/>
            <w:gridCol w:w="784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spacing w:after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The written assignment does not meet all formal requirements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sz w:val="22"/>
                <w:rtl w:val="0"/>
              </w:rPr>
              <w:t xml:space="preserve">and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                  the register is inappropriate to the task.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The written assignment either meets all formal requirements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a1a1a"/>
                <w:sz w:val="22"/>
                <w:rtl w:val="0"/>
              </w:rPr>
              <w:t xml:space="preserve">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2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uses register appropriate to the task.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240" w:lineRule="auto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The written assignment both meets all formal requirements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a1a1a"/>
                <w:sz w:val="22"/>
                <w:rtl w:val="0"/>
              </w:rPr>
              <w:t xml:space="preserve">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2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sz w:val="22"/>
                <w:rtl w:val="0"/>
              </w:rPr>
              <w:t xml:space="preserve">uses register appropriate to the task.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